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C3931" w14:textId="62248941" w:rsidR="004D35AD" w:rsidRPr="00F95C66" w:rsidRDefault="004D35AD" w:rsidP="004D35AD">
      <w:pPr>
        <w:pStyle w:val="Nagwek"/>
        <w:jc w:val="center"/>
        <w:rPr>
          <w:rFonts w:ascii="Aptos" w:hAnsi="Aptos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95C66">
        <w:rPr>
          <w:rFonts w:ascii="Aptos" w:hAnsi="Aptos"/>
          <w:sz w:val="20"/>
          <w:szCs w:val="20"/>
        </w:rPr>
        <w:t xml:space="preserve">Załącznik nr </w:t>
      </w:r>
      <w:r w:rsidRPr="00F95C66">
        <w:rPr>
          <w:rFonts w:ascii="Aptos" w:hAnsi="Aptos"/>
          <w:sz w:val="20"/>
          <w:szCs w:val="20"/>
        </w:rPr>
        <w:t>6</w:t>
      </w:r>
      <w:r w:rsidRPr="00F95C66">
        <w:rPr>
          <w:rFonts w:ascii="Aptos" w:hAnsi="Aptos"/>
          <w:sz w:val="20"/>
          <w:szCs w:val="20"/>
        </w:rPr>
        <w:t xml:space="preserve"> do Ogłoszenia </w:t>
      </w:r>
    </w:p>
    <w:p w14:paraId="6AAAA3CA" w14:textId="77777777" w:rsidR="00F95C66" w:rsidRDefault="00F95C66" w:rsidP="009A568A">
      <w:pPr>
        <w:shd w:val="clear" w:color="auto" w:fill="FFFFFF"/>
        <w:tabs>
          <w:tab w:val="left" w:pos="0"/>
        </w:tabs>
        <w:jc w:val="center"/>
        <w:textAlignment w:val="baseline"/>
        <w:rPr>
          <w:b/>
          <w:sz w:val="26"/>
          <w:szCs w:val="26"/>
        </w:rPr>
      </w:pPr>
    </w:p>
    <w:p w14:paraId="39F52734" w14:textId="6459F8CC" w:rsidR="009A568A" w:rsidRDefault="009A568A" w:rsidP="009A568A">
      <w:pPr>
        <w:shd w:val="clear" w:color="auto" w:fill="FFFFFF"/>
        <w:tabs>
          <w:tab w:val="left" w:pos="0"/>
        </w:tabs>
        <w:jc w:val="center"/>
        <w:textAlignment w:val="baseline"/>
        <w:rPr>
          <w:b/>
          <w:sz w:val="26"/>
          <w:szCs w:val="26"/>
        </w:rPr>
      </w:pPr>
      <w:r w:rsidRPr="00F762EB">
        <w:rPr>
          <w:b/>
          <w:sz w:val="26"/>
          <w:szCs w:val="26"/>
        </w:rPr>
        <w:t>Informacja o przetwarzaniu danych osobowych</w:t>
      </w:r>
    </w:p>
    <w:p w14:paraId="3B38FBEB" w14:textId="67EEE200" w:rsidR="00656257" w:rsidRPr="00656257" w:rsidRDefault="00656257" w:rsidP="002842DD">
      <w:pPr>
        <w:shd w:val="clear" w:color="auto" w:fill="FFFFFF"/>
        <w:tabs>
          <w:tab w:val="left" w:pos="0"/>
        </w:tabs>
        <w:jc w:val="center"/>
        <w:textAlignment w:val="baseline"/>
        <w:rPr>
          <w:b/>
          <w:color w:val="FF0000"/>
          <w:sz w:val="22"/>
          <w:szCs w:val="22"/>
        </w:rPr>
      </w:pPr>
      <w:r w:rsidRPr="00656257">
        <w:rPr>
          <w:b/>
          <w:color w:val="FF0000"/>
          <w:sz w:val="22"/>
          <w:szCs w:val="22"/>
        </w:rPr>
        <w:t>do postępowania o udzielenia zamówienia</w:t>
      </w:r>
      <w:r w:rsidR="002842DD">
        <w:rPr>
          <w:b/>
          <w:color w:val="FF0000"/>
          <w:sz w:val="22"/>
          <w:szCs w:val="22"/>
        </w:rPr>
        <w:t xml:space="preserve"> (zapytania ofertowego)</w:t>
      </w:r>
      <w:r w:rsidRPr="00656257">
        <w:rPr>
          <w:b/>
          <w:color w:val="FF0000"/>
          <w:sz w:val="22"/>
          <w:szCs w:val="22"/>
        </w:rPr>
        <w:t xml:space="preserve"> do którego nie ma zastosowania ustawa Prawo zamówień publicznych</w:t>
      </w:r>
    </w:p>
    <w:p w14:paraId="481548AB" w14:textId="77777777" w:rsidR="004967A4" w:rsidRPr="00D441CB" w:rsidRDefault="004967A4" w:rsidP="00AF6F4E">
      <w:pPr>
        <w:spacing w:before="80"/>
        <w:ind w:left="-142" w:right="-426"/>
        <w:jc w:val="both"/>
        <w:rPr>
          <w:sz w:val="20"/>
          <w:szCs w:val="20"/>
        </w:rPr>
      </w:pPr>
      <w:r w:rsidRPr="00D441CB">
        <w:rPr>
          <w:sz w:val="20"/>
          <w:szCs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 informuję, że</w:t>
      </w:r>
    </w:p>
    <w:p w14:paraId="4293BE86" w14:textId="20E83641" w:rsidR="008270FB" w:rsidRPr="00D441CB" w:rsidRDefault="004967A4" w:rsidP="00AF6F4E">
      <w:pPr>
        <w:pStyle w:val="Akapitzlist"/>
        <w:numPr>
          <w:ilvl w:val="0"/>
          <w:numId w:val="10"/>
        </w:numPr>
        <w:spacing w:before="80"/>
        <w:ind w:left="425" w:right="-425" w:hanging="425"/>
        <w:contextualSpacing w:val="0"/>
        <w:jc w:val="both"/>
        <w:rPr>
          <w:sz w:val="20"/>
          <w:szCs w:val="20"/>
        </w:rPr>
      </w:pPr>
      <w:r w:rsidRPr="00D441CB">
        <w:rPr>
          <w:sz w:val="20"/>
          <w:szCs w:val="20"/>
        </w:rPr>
        <w:t xml:space="preserve">Administratorem danych osobowych jest Agencja Rozwoju Regionalnego S.A. z siedzibą w Bielsku-Białej. </w:t>
      </w:r>
      <w:r w:rsidR="00E806C8" w:rsidRPr="00D441CB">
        <w:rPr>
          <w:sz w:val="20"/>
          <w:szCs w:val="20"/>
        </w:rPr>
        <w:t xml:space="preserve">Adres Biura: ul. Partyzantów 59, 43-300 Bielsko-Biała, </w:t>
      </w:r>
      <w:proofErr w:type="spellStart"/>
      <w:r w:rsidR="00E806C8" w:rsidRPr="00D441CB">
        <w:rPr>
          <w:sz w:val="20"/>
          <w:szCs w:val="20"/>
        </w:rPr>
        <w:t>tel</w:t>
      </w:r>
      <w:proofErr w:type="spellEnd"/>
      <w:r w:rsidR="00E806C8" w:rsidRPr="00D441CB">
        <w:rPr>
          <w:sz w:val="20"/>
          <w:szCs w:val="20"/>
        </w:rPr>
        <w:t>/fax: +48 (33) 816-91-62, email: </w:t>
      </w:r>
      <w:hyperlink r:id="rId8" w:history="1">
        <w:r w:rsidR="00E806C8" w:rsidRPr="00D441CB">
          <w:rPr>
            <w:rStyle w:val="Hipercze"/>
            <w:i/>
            <w:sz w:val="20"/>
            <w:szCs w:val="20"/>
          </w:rPr>
          <w:t>biuro@arrsa.pl</w:t>
        </w:r>
      </w:hyperlink>
    </w:p>
    <w:p w14:paraId="45C602A7" w14:textId="77777777" w:rsidR="0021214A" w:rsidRPr="00D441CB" w:rsidRDefault="008270FB" w:rsidP="00AF6F4E">
      <w:pPr>
        <w:pStyle w:val="Akapitzlist"/>
        <w:numPr>
          <w:ilvl w:val="0"/>
          <w:numId w:val="10"/>
        </w:numPr>
        <w:spacing w:before="80"/>
        <w:ind w:left="425" w:right="-425" w:hanging="425"/>
        <w:contextualSpacing w:val="0"/>
        <w:jc w:val="both"/>
        <w:rPr>
          <w:sz w:val="20"/>
          <w:szCs w:val="20"/>
        </w:rPr>
      </w:pPr>
      <w:r w:rsidRPr="00D441CB">
        <w:rPr>
          <w:sz w:val="20"/>
          <w:szCs w:val="20"/>
        </w:rPr>
        <w:t xml:space="preserve">Kontakt z Inspektorem Ochrony Danych dbającym o ochronę powierzonych nam przez Pani/Pana danych osobowych jest zapewniony pod adresem e-mail: </w:t>
      </w:r>
      <w:hyperlink r:id="rId9" w:history="1">
        <w:r w:rsidRPr="00D441CB">
          <w:rPr>
            <w:rStyle w:val="Hipercze"/>
            <w:i/>
            <w:iCs/>
            <w:sz w:val="20"/>
            <w:szCs w:val="20"/>
          </w:rPr>
          <w:t>iod@arrsa.pl</w:t>
        </w:r>
      </w:hyperlink>
      <w:r w:rsidRPr="00D441CB">
        <w:rPr>
          <w:sz w:val="20"/>
          <w:szCs w:val="20"/>
        </w:rPr>
        <w:t xml:space="preserve"> lub poprzez pocztę tradycyjną na adres Administratora z dopiskiem „Inspektor Ochrony Danych”;</w:t>
      </w:r>
    </w:p>
    <w:p w14:paraId="31D9FB48" w14:textId="23C20BE0" w:rsidR="00D441CB" w:rsidRDefault="0021214A" w:rsidP="00AF6F4E">
      <w:pPr>
        <w:pStyle w:val="Akapitzlist"/>
        <w:numPr>
          <w:ilvl w:val="0"/>
          <w:numId w:val="10"/>
        </w:numPr>
        <w:spacing w:before="80"/>
        <w:ind w:left="425" w:right="-425" w:hanging="425"/>
        <w:contextualSpacing w:val="0"/>
        <w:jc w:val="both"/>
        <w:rPr>
          <w:sz w:val="20"/>
          <w:szCs w:val="20"/>
        </w:rPr>
      </w:pPr>
      <w:r w:rsidRPr="00D441CB">
        <w:rPr>
          <w:sz w:val="20"/>
          <w:szCs w:val="20"/>
        </w:rPr>
        <w:t>Pani/Pana dane osobowe będą przetwarzane wyłącznie w celu przeprowadzenia postępowania o udzielenie zamówienia o wartości szacunkowej mniejszej niż 170 000 zł netto, do którego nie stosuje się przepisów ustawy z dnia 11 września 2019 r. - Prawo zamówień publicznych (</w:t>
      </w:r>
      <w:proofErr w:type="spellStart"/>
      <w:r w:rsidRPr="00D441CB">
        <w:rPr>
          <w:sz w:val="20"/>
          <w:szCs w:val="20"/>
        </w:rPr>
        <w:t>t.j</w:t>
      </w:r>
      <w:proofErr w:type="spellEnd"/>
      <w:r w:rsidRPr="00D441CB">
        <w:rPr>
          <w:sz w:val="20"/>
          <w:szCs w:val="20"/>
        </w:rPr>
        <w:t>. Dz.U. z 2026 r. poz. 793), realizowanego przez Administratora zgodnie z wewnętrznym regulaminem udzielania zamówień. Przetwarzanie obejmuje w szczególności: przyjęcie i ocenę złożonych ofert, przeprowadzenie ewentualnych wyjaśnień, wybór najkorzystniejszej oferty lub unieważnienie postępowania, a także sporządzenie i archiwizację dokumentacji postępowania</w:t>
      </w:r>
      <w:r w:rsidR="00D441CB">
        <w:rPr>
          <w:sz w:val="20"/>
          <w:szCs w:val="20"/>
        </w:rPr>
        <w:t xml:space="preserve"> </w:t>
      </w:r>
      <w:r w:rsidR="00AF6F4E">
        <w:rPr>
          <w:sz w:val="20"/>
          <w:szCs w:val="20"/>
        </w:rPr>
        <w:t xml:space="preserve">– </w:t>
      </w:r>
      <w:proofErr w:type="spellStart"/>
      <w:r w:rsidR="00AF6F4E">
        <w:rPr>
          <w:sz w:val="20"/>
          <w:szCs w:val="20"/>
        </w:rPr>
        <w:t>zie</w:t>
      </w:r>
      <w:r w:rsidR="002842DD">
        <w:rPr>
          <w:sz w:val="20"/>
          <w:szCs w:val="20"/>
        </w:rPr>
        <w:t>rz</w:t>
      </w:r>
      <w:r w:rsidR="00AF6F4E">
        <w:rPr>
          <w:sz w:val="20"/>
          <w:szCs w:val="20"/>
        </w:rPr>
        <w:t>ających</w:t>
      </w:r>
      <w:proofErr w:type="spellEnd"/>
      <w:r w:rsidR="00AF6F4E">
        <w:rPr>
          <w:sz w:val="20"/>
          <w:szCs w:val="20"/>
        </w:rPr>
        <w:t xml:space="preserve"> do zawarcia umowy </w:t>
      </w:r>
      <w:r w:rsidR="00D441CB">
        <w:rPr>
          <w:sz w:val="20"/>
          <w:szCs w:val="20"/>
        </w:rPr>
        <w:t>(</w:t>
      </w:r>
      <w:r w:rsidRPr="00D441CB">
        <w:rPr>
          <w:sz w:val="20"/>
          <w:szCs w:val="20"/>
        </w:rPr>
        <w:t>zgodnie z art. 6 ust. 1 lit. b)</w:t>
      </w:r>
      <w:r w:rsidR="00AF6F4E">
        <w:rPr>
          <w:sz w:val="20"/>
          <w:szCs w:val="20"/>
        </w:rPr>
        <w:t>.</w:t>
      </w:r>
    </w:p>
    <w:p w14:paraId="0ABD1F81" w14:textId="5506E948" w:rsidR="003441DF" w:rsidRPr="00D441CB" w:rsidRDefault="0021214A" w:rsidP="00AF6F4E">
      <w:pPr>
        <w:pStyle w:val="Akapitzlist"/>
        <w:numPr>
          <w:ilvl w:val="0"/>
          <w:numId w:val="10"/>
        </w:numPr>
        <w:spacing w:before="80"/>
        <w:ind w:left="425" w:right="-425" w:hanging="425"/>
        <w:contextualSpacing w:val="0"/>
        <w:jc w:val="both"/>
        <w:rPr>
          <w:sz w:val="20"/>
          <w:szCs w:val="20"/>
        </w:rPr>
      </w:pPr>
      <w:r w:rsidRPr="00D441CB">
        <w:rPr>
          <w:sz w:val="20"/>
          <w:szCs w:val="20"/>
        </w:rPr>
        <w:t xml:space="preserve">Dane osobowe mogą być również </w:t>
      </w:r>
      <w:proofErr w:type="spellStart"/>
      <w:proofErr w:type="gramStart"/>
      <w:r w:rsidRPr="00D441CB">
        <w:rPr>
          <w:sz w:val="20"/>
          <w:szCs w:val="20"/>
        </w:rPr>
        <w:t>przetwazane</w:t>
      </w:r>
      <w:proofErr w:type="spellEnd"/>
      <w:r w:rsidRPr="00D441CB">
        <w:rPr>
          <w:sz w:val="20"/>
          <w:szCs w:val="20"/>
        </w:rPr>
        <w:t xml:space="preserve"> </w:t>
      </w:r>
      <w:r w:rsidR="003441DF" w:rsidRPr="00D441CB">
        <w:rPr>
          <w:sz w:val="20"/>
          <w:szCs w:val="20"/>
        </w:rPr>
        <w:t xml:space="preserve"> </w:t>
      </w:r>
      <w:r w:rsidR="00656257" w:rsidRPr="00D441CB">
        <w:rPr>
          <w:sz w:val="20"/>
          <w:szCs w:val="20"/>
        </w:rPr>
        <w:t>dla</w:t>
      </w:r>
      <w:proofErr w:type="gramEnd"/>
      <w:r w:rsidR="00656257" w:rsidRPr="00D441CB">
        <w:rPr>
          <w:sz w:val="20"/>
          <w:szCs w:val="20"/>
        </w:rPr>
        <w:t xml:space="preserve"> realizacji uzasadnionych interesów Administratora zgodnie z art. 6 ust. 1 lit. f) RODO. Takimi uzasadnionymi interesami są np.: prowadzenie bieżącej komunikacji; prowadzenie korespondencji w zakresie podejmowanych działań gospodarczych; ustalenie, dochodzenie i ochrona roszczeń wynikających z prowadzonej działalności oraz ochrona przed takimi roszczeniami</w:t>
      </w:r>
      <w:r w:rsidR="00D441CB">
        <w:rPr>
          <w:sz w:val="20"/>
          <w:szCs w:val="20"/>
        </w:rPr>
        <w:t>.</w:t>
      </w:r>
    </w:p>
    <w:p w14:paraId="6AE520B1" w14:textId="2EDA60B7" w:rsidR="00656257" w:rsidRPr="00D441CB" w:rsidRDefault="00656257" w:rsidP="00AF6F4E">
      <w:pPr>
        <w:pStyle w:val="Akapitzlist"/>
        <w:numPr>
          <w:ilvl w:val="0"/>
          <w:numId w:val="10"/>
        </w:numPr>
        <w:spacing w:before="80"/>
        <w:ind w:left="425" w:right="-425" w:hanging="425"/>
        <w:contextualSpacing w:val="0"/>
        <w:jc w:val="both"/>
        <w:rPr>
          <w:sz w:val="20"/>
          <w:szCs w:val="20"/>
        </w:rPr>
      </w:pPr>
      <w:r w:rsidRPr="00D441CB">
        <w:rPr>
          <w:sz w:val="20"/>
          <w:szCs w:val="20"/>
        </w:rPr>
        <w:t>Administrator może ujawnić dane osobowe:</w:t>
      </w:r>
    </w:p>
    <w:p w14:paraId="3AA1491A" w14:textId="77777777" w:rsidR="00656257" w:rsidRPr="00D441CB" w:rsidRDefault="00656257" w:rsidP="00AF6F4E">
      <w:pPr>
        <w:pStyle w:val="Akapitzlist"/>
        <w:numPr>
          <w:ilvl w:val="0"/>
          <w:numId w:val="11"/>
        </w:numPr>
        <w:spacing w:before="80"/>
        <w:ind w:left="709" w:right="-426" w:hanging="283"/>
        <w:contextualSpacing w:val="0"/>
        <w:jc w:val="both"/>
        <w:rPr>
          <w:sz w:val="20"/>
          <w:szCs w:val="20"/>
        </w:rPr>
      </w:pPr>
      <w:r w:rsidRPr="00D441CB">
        <w:rPr>
          <w:sz w:val="20"/>
          <w:szCs w:val="20"/>
        </w:rPr>
        <w:t>podmiotom i osobom działającym na zlecenie na podstawie zawartych umów powierzenia przetwarzania danych osobowych w zakresie wsparcia prawnego, informatycznego i organizacyjnego,</w:t>
      </w:r>
    </w:p>
    <w:p w14:paraId="795AF4BC" w14:textId="77777777" w:rsidR="00656257" w:rsidRPr="00D441CB" w:rsidRDefault="00656257" w:rsidP="00AF6F4E">
      <w:pPr>
        <w:pStyle w:val="Akapitzlist"/>
        <w:numPr>
          <w:ilvl w:val="0"/>
          <w:numId w:val="11"/>
        </w:numPr>
        <w:spacing w:before="80"/>
        <w:ind w:left="709" w:right="-426" w:hanging="283"/>
        <w:contextualSpacing w:val="0"/>
        <w:jc w:val="both"/>
        <w:rPr>
          <w:sz w:val="20"/>
          <w:szCs w:val="20"/>
        </w:rPr>
      </w:pPr>
      <w:r w:rsidRPr="00D441CB">
        <w:rPr>
          <w:sz w:val="20"/>
          <w:szCs w:val="20"/>
        </w:rPr>
        <w:t>organom państwowym, na podstawie przepisów prawa w ramach prowadzonych postepowań,</w:t>
      </w:r>
    </w:p>
    <w:p w14:paraId="47235443" w14:textId="77777777" w:rsidR="003441DF" w:rsidRPr="00D441CB" w:rsidRDefault="00656257" w:rsidP="00AF6F4E">
      <w:pPr>
        <w:pStyle w:val="Akapitzlist"/>
        <w:numPr>
          <w:ilvl w:val="0"/>
          <w:numId w:val="11"/>
        </w:numPr>
        <w:spacing w:before="80"/>
        <w:ind w:left="709" w:right="-426" w:hanging="283"/>
        <w:contextualSpacing w:val="0"/>
        <w:jc w:val="both"/>
        <w:rPr>
          <w:sz w:val="20"/>
          <w:szCs w:val="20"/>
        </w:rPr>
      </w:pPr>
      <w:r w:rsidRPr="00D441CB">
        <w:rPr>
          <w:sz w:val="20"/>
          <w:szCs w:val="20"/>
        </w:rPr>
        <w:t>podmiotom uprawnionym na podstawie odrębnych przepisów prawa, w tym między innymi na podstawie ustawy o dostępie do informacji publicznej.</w:t>
      </w:r>
    </w:p>
    <w:p w14:paraId="691EADD7" w14:textId="10E52619" w:rsidR="003441DF" w:rsidRPr="00D441CB" w:rsidRDefault="00D441CB" w:rsidP="00AF6F4E">
      <w:pPr>
        <w:pStyle w:val="Akapitzlist"/>
        <w:numPr>
          <w:ilvl w:val="0"/>
          <w:numId w:val="10"/>
        </w:numPr>
        <w:spacing w:before="80"/>
        <w:ind w:left="426" w:right="-426" w:hanging="426"/>
        <w:contextualSpacing w:val="0"/>
        <w:jc w:val="both"/>
        <w:rPr>
          <w:sz w:val="20"/>
          <w:szCs w:val="20"/>
        </w:rPr>
      </w:pPr>
      <w:r w:rsidRPr="00D441CB">
        <w:rPr>
          <w:sz w:val="20"/>
          <w:szCs w:val="20"/>
        </w:rPr>
        <w:t xml:space="preserve">Pani/Pana dane osobowe będą przechowywane przez okres 5 lat od dnia zakończenia postępowania o udzielenie zamówienia, a jeżeli czas trwania umowy przekracza 5 lat, okres przechowywania obejmuje cały czas trwania umowy. Jeżeli w powyższych okresach, zostanie wytoczone powództwo lub zostanie wszczęte postępowanie, w którym przetwarzane dane osobowe stanowią dowód, okres przetwarzania, przedłuża się do czasu prawomocnego zakończenia tego postępowania. </w:t>
      </w:r>
    </w:p>
    <w:p w14:paraId="19E35DE3" w14:textId="77777777" w:rsidR="00AF6F4E" w:rsidRDefault="003441DF" w:rsidP="00AF6F4E">
      <w:pPr>
        <w:pStyle w:val="Akapitzlist"/>
        <w:numPr>
          <w:ilvl w:val="0"/>
          <w:numId w:val="10"/>
        </w:numPr>
        <w:spacing w:before="80"/>
        <w:ind w:left="426" w:right="-426" w:hanging="426"/>
        <w:contextualSpacing w:val="0"/>
        <w:jc w:val="both"/>
        <w:rPr>
          <w:sz w:val="20"/>
          <w:szCs w:val="20"/>
        </w:rPr>
      </w:pPr>
      <w:r w:rsidRPr="00D441CB">
        <w:rPr>
          <w:sz w:val="20"/>
          <w:szCs w:val="20"/>
        </w:rPr>
        <w:t>Państwa dane osobowe nie są przekazywane do państw trzecich czy organizacji międzynarodowych.</w:t>
      </w:r>
      <w:r w:rsidR="00D441CB">
        <w:rPr>
          <w:sz w:val="20"/>
          <w:szCs w:val="20"/>
        </w:rPr>
        <w:t xml:space="preserve"> </w:t>
      </w:r>
      <w:r w:rsidRPr="00D441CB">
        <w:rPr>
          <w:sz w:val="20"/>
          <w:szCs w:val="20"/>
        </w:rPr>
        <w:t>W trakcie przetwarzania Państwa danych osobowych nie dochodzi do zautomatyzowanego podejmowania decyzji ani do profilowania.</w:t>
      </w:r>
    </w:p>
    <w:p w14:paraId="75DCA0FE" w14:textId="5B675040" w:rsidR="00AF6F4E" w:rsidRDefault="004967A4" w:rsidP="00AF6F4E">
      <w:pPr>
        <w:pStyle w:val="Akapitzlist"/>
        <w:numPr>
          <w:ilvl w:val="0"/>
          <w:numId w:val="10"/>
        </w:numPr>
        <w:spacing w:before="80"/>
        <w:ind w:left="426" w:right="-426" w:hanging="426"/>
        <w:contextualSpacing w:val="0"/>
        <w:jc w:val="both"/>
        <w:rPr>
          <w:sz w:val="20"/>
          <w:szCs w:val="20"/>
        </w:rPr>
      </w:pPr>
      <w:r w:rsidRPr="00AF6F4E">
        <w:rPr>
          <w:sz w:val="20"/>
          <w:szCs w:val="20"/>
        </w:rPr>
        <w:t xml:space="preserve">Przysługuje Pani/Panu: prawo dostępu do danych osobowych Pani/Pana dotyczących; prawo </w:t>
      </w:r>
      <w:r w:rsidR="00AF6F4E">
        <w:rPr>
          <w:sz w:val="20"/>
          <w:szCs w:val="20"/>
        </w:rPr>
        <w:t>dostępu i</w:t>
      </w:r>
      <w:r w:rsidRPr="00AF6F4E">
        <w:rPr>
          <w:sz w:val="20"/>
          <w:szCs w:val="20"/>
        </w:rPr>
        <w:t xml:space="preserve"> sprostowania Pani/Pana danych osobowych;</w:t>
      </w:r>
      <w:r w:rsidR="00D441CB" w:rsidRPr="00AF6F4E">
        <w:rPr>
          <w:sz w:val="20"/>
          <w:szCs w:val="20"/>
        </w:rPr>
        <w:t xml:space="preserve"> </w:t>
      </w:r>
      <w:r w:rsidRPr="00AF6F4E">
        <w:rPr>
          <w:sz w:val="20"/>
          <w:szCs w:val="20"/>
        </w:rPr>
        <w:t>prawo żądania od administratora ograniczenia przetwarzania danych osobowych z zastrzeżeniem przypadków, o których mowa w art. 18 ust. 2 </w:t>
      </w:r>
      <w:hyperlink r:id="rId10" w:tgtFrame="_blank" w:tooltip="Odnośnik do zewnętrznej strony w nowej zakładce" w:history="1">
        <w:r w:rsidRPr="00AF6F4E">
          <w:rPr>
            <w:rStyle w:val="Hipercze"/>
            <w:sz w:val="20"/>
            <w:szCs w:val="20"/>
          </w:rPr>
          <w:t>RODO</w:t>
        </w:r>
      </w:hyperlink>
      <w:r w:rsidRPr="00AF6F4E">
        <w:rPr>
          <w:sz w:val="20"/>
          <w:szCs w:val="20"/>
        </w:rPr>
        <w:t>;</w:t>
      </w:r>
      <w:r w:rsidR="00D441CB" w:rsidRPr="00AF6F4E">
        <w:rPr>
          <w:sz w:val="20"/>
          <w:szCs w:val="20"/>
        </w:rPr>
        <w:t xml:space="preserve"> </w:t>
      </w:r>
      <w:r w:rsidR="003441DF" w:rsidRPr="00AF6F4E">
        <w:rPr>
          <w:sz w:val="20"/>
          <w:szCs w:val="20"/>
        </w:rPr>
        <w:t> prawo sprzeciwu, wobec przetwarzania danych osobowych, w oparciu o prawnie uzasadniony interes administratora</w:t>
      </w:r>
      <w:r w:rsidR="00D441CB" w:rsidRPr="00AF6F4E">
        <w:rPr>
          <w:sz w:val="20"/>
          <w:szCs w:val="20"/>
        </w:rPr>
        <w:t xml:space="preserve">, </w:t>
      </w:r>
      <w:r w:rsidRPr="00AF6F4E">
        <w:rPr>
          <w:sz w:val="20"/>
          <w:szCs w:val="20"/>
        </w:rPr>
        <w:t>prawo do wniesienia skargi do Prezesa Urzędu Ochrony Danych Osobowych, gdy uzna Pani/Pan, że przetwarzanie danych osobowych Pani/Pana dotyczących narusza przepisy </w:t>
      </w:r>
      <w:hyperlink r:id="rId11" w:tgtFrame="_blank" w:tooltip="Odnośnik do zewnętrznej strony w nowej zakładce" w:history="1">
        <w:r w:rsidRPr="00AF6F4E">
          <w:rPr>
            <w:rStyle w:val="Hipercze"/>
            <w:sz w:val="20"/>
            <w:szCs w:val="20"/>
          </w:rPr>
          <w:t>RODO</w:t>
        </w:r>
      </w:hyperlink>
      <w:r w:rsidRPr="00AF6F4E">
        <w:rPr>
          <w:sz w:val="20"/>
          <w:szCs w:val="20"/>
        </w:rPr>
        <w:t>;</w:t>
      </w:r>
      <w:r w:rsidR="00D441CB" w:rsidRPr="00AF6F4E">
        <w:rPr>
          <w:sz w:val="20"/>
          <w:szCs w:val="20"/>
        </w:rPr>
        <w:t xml:space="preserve"> </w:t>
      </w:r>
      <w:r w:rsidRPr="00AF6F4E">
        <w:rPr>
          <w:sz w:val="20"/>
          <w:szCs w:val="20"/>
        </w:rPr>
        <w:t> prawo do usunięcia danych osobowych</w:t>
      </w:r>
      <w:r w:rsidR="00D441CB" w:rsidRPr="00AF6F4E">
        <w:rPr>
          <w:sz w:val="20"/>
          <w:szCs w:val="20"/>
        </w:rPr>
        <w:t xml:space="preserve">, </w:t>
      </w:r>
      <w:r w:rsidRPr="00AF6F4E">
        <w:rPr>
          <w:sz w:val="20"/>
          <w:szCs w:val="20"/>
        </w:rPr>
        <w:t>prawo do przenoszenia danych osobowych, o którym mowa w art. 20 </w:t>
      </w:r>
      <w:hyperlink r:id="rId12" w:tgtFrame="_blank" w:tooltip="Odnośnik do zewnętrznej strony w nowej zakładce" w:history="1">
        <w:r w:rsidRPr="00AF6F4E">
          <w:rPr>
            <w:rStyle w:val="Hipercze"/>
            <w:sz w:val="20"/>
            <w:szCs w:val="20"/>
          </w:rPr>
          <w:t>RODO</w:t>
        </w:r>
      </w:hyperlink>
      <w:r w:rsidRPr="00AF6F4E">
        <w:rPr>
          <w:sz w:val="20"/>
          <w:szCs w:val="20"/>
        </w:rPr>
        <w:t>;</w:t>
      </w:r>
    </w:p>
    <w:p w14:paraId="0CABFFA4" w14:textId="257E8E94" w:rsidR="009A568A" w:rsidRPr="00AF6F4E" w:rsidRDefault="00D441CB" w:rsidP="00AF6F4E">
      <w:pPr>
        <w:pStyle w:val="Akapitzlist"/>
        <w:numPr>
          <w:ilvl w:val="0"/>
          <w:numId w:val="10"/>
        </w:numPr>
        <w:spacing w:before="80"/>
        <w:ind w:left="426" w:right="-426" w:hanging="426"/>
        <w:contextualSpacing w:val="0"/>
        <w:jc w:val="both"/>
        <w:rPr>
          <w:sz w:val="20"/>
          <w:szCs w:val="20"/>
        </w:rPr>
      </w:pPr>
      <w:r w:rsidRPr="00AF6F4E">
        <w:rPr>
          <w:sz w:val="20"/>
          <w:szCs w:val="20"/>
        </w:rPr>
        <w:t xml:space="preserve">Uprawnienia wynikające z art. 17-21 </w:t>
      </w:r>
      <w:r w:rsidR="00AF6F4E">
        <w:rPr>
          <w:sz w:val="20"/>
          <w:szCs w:val="20"/>
        </w:rPr>
        <w:t>R</w:t>
      </w:r>
      <w:r w:rsidRPr="00AF6F4E">
        <w:rPr>
          <w:sz w:val="20"/>
          <w:szCs w:val="20"/>
        </w:rPr>
        <w:t xml:space="preserve">ODO mogą jednak być ograniczone w </w:t>
      </w:r>
      <w:proofErr w:type="gramStart"/>
      <w:r w:rsidRPr="00AF6F4E">
        <w:rPr>
          <w:sz w:val="20"/>
          <w:szCs w:val="20"/>
        </w:rPr>
        <w:t>sytuacjach</w:t>
      </w:r>
      <w:proofErr w:type="gramEnd"/>
      <w:r w:rsidRPr="00AF6F4E">
        <w:rPr>
          <w:sz w:val="20"/>
          <w:szCs w:val="20"/>
        </w:rPr>
        <w:t xml:space="preserve"> kiedy Administrator jest prawnie zobowiązany do przetwarzania danych w celu realizacji obowiązków wynikających z przepisów prawa.</w:t>
      </w:r>
    </w:p>
    <w:p w14:paraId="6A18525B" w14:textId="77777777" w:rsidR="00345B42" w:rsidRPr="00D441CB" w:rsidRDefault="00345B42" w:rsidP="00345B42">
      <w:pPr>
        <w:shd w:val="clear" w:color="auto" w:fill="FFFFFF"/>
        <w:textAlignment w:val="baseline"/>
        <w:rPr>
          <w:sz w:val="20"/>
          <w:szCs w:val="20"/>
        </w:rPr>
      </w:pPr>
    </w:p>
    <w:sectPr w:rsidR="00345B42" w:rsidRPr="00D441CB" w:rsidSect="004703CD">
      <w:headerReference w:type="default" r:id="rId13"/>
      <w:footerReference w:type="default" r:id="rId14"/>
      <w:pgSz w:w="11906" w:h="16838"/>
      <w:pgMar w:top="142" w:right="1558" w:bottom="426" w:left="1417" w:header="1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8B006" w14:textId="77777777" w:rsidR="00790D0C" w:rsidRDefault="00790D0C" w:rsidP="007B4E52">
      <w:r>
        <w:separator/>
      </w:r>
    </w:p>
  </w:endnote>
  <w:endnote w:type="continuationSeparator" w:id="0">
    <w:p w14:paraId="21B0DA94" w14:textId="77777777" w:rsidR="00790D0C" w:rsidRDefault="00790D0C" w:rsidP="007B4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EB560" w14:textId="34308241" w:rsidR="007B4E52" w:rsidRDefault="00345B42">
    <w:pPr>
      <w:pStyle w:val="Stopka"/>
    </w:pPr>
    <w:r>
      <w:rPr>
        <w:noProof/>
      </w:rPr>
      <w:drawing>
        <wp:inline distT="0" distB="0" distL="0" distR="0" wp14:anchorId="4401B6EE" wp14:editId="0615E92E">
          <wp:extent cx="5671185" cy="952500"/>
          <wp:effectExtent l="0" t="0" r="5715" b="0"/>
          <wp:docPr id="1844406335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1185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AD47B5" w14:textId="77777777" w:rsidR="007B4E52" w:rsidRDefault="007B4E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654F6" w14:textId="77777777" w:rsidR="00790D0C" w:rsidRDefault="00790D0C" w:rsidP="007B4E52">
      <w:r>
        <w:separator/>
      </w:r>
    </w:p>
  </w:footnote>
  <w:footnote w:type="continuationSeparator" w:id="0">
    <w:p w14:paraId="2C4D17F3" w14:textId="77777777" w:rsidR="00790D0C" w:rsidRDefault="00790D0C" w:rsidP="007B4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B9B63" w14:textId="05112912" w:rsidR="007B4E52" w:rsidRDefault="007B4E52" w:rsidP="007B4E52">
    <w:pPr>
      <w:pStyle w:val="Nagwek"/>
      <w:ind w:left="-1276" w:hanging="141"/>
    </w:pPr>
    <w:r>
      <w:rPr>
        <w:noProof/>
      </w:rPr>
      <w:drawing>
        <wp:inline distT="0" distB="0" distL="0" distR="0" wp14:anchorId="1B3B5F76" wp14:editId="73294856">
          <wp:extent cx="7539455" cy="862965"/>
          <wp:effectExtent l="0" t="0" r="0" b="0"/>
          <wp:docPr id="49520261" name="Obraz 495202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041" cy="8987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C046D"/>
    <w:multiLevelType w:val="multilevel"/>
    <w:tmpl w:val="CE1C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F04E29"/>
    <w:multiLevelType w:val="hybridMultilevel"/>
    <w:tmpl w:val="6E88B3F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09A7F03"/>
    <w:multiLevelType w:val="multilevel"/>
    <w:tmpl w:val="D8A6D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5D2574"/>
    <w:multiLevelType w:val="multilevel"/>
    <w:tmpl w:val="8F5AEF4E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"/>
      <w:lvlJc w:val="left"/>
      <w:pPr>
        <w:ind w:left="928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291487A"/>
    <w:multiLevelType w:val="hybridMultilevel"/>
    <w:tmpl w:val="877C431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A005886"/>
    <w:multiLevelType w:val="hybridMultilevel"/>
    <w:tmpl w:val="ACDC03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AF33D4C"/>
    <w:multiLevelType w:val="hybridMultilevel"/>
    <w:tmpl w:val="94146D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74EFC"/>
    <w:multiLevelType w:val="hybridMultilevel"/>
    <w:tmpl w:val="422AB872"/>
    <w:lvl w:ilvl="0" w:tplc="051E94A0">
      <w:start w:val="1"/>
      <w:numFmt w:val="lowerLetter"/>
      <w:lvlText w:val="%1)"/>
      <w:lvlJc w:val="left"/>
      <w:pPr>
        <w:ind w:left="792" w:hanging="43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0385E32"/>
    <w:multiLevelType w:val="hybridMultilevel"/>
    <w:tmpl w:val="94146DB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E67FAD"/>
    <w:multiLevelType w:val="hybridMultilevel"/>
    <w:tmpl w:val="E580F6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F45041E"/>
    <w:multiLevelType w:val="hybridMultilevel"/>
    <w:tmpl w:val="26C4B14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80821969">
    <w:abstractNumId w:val="2"/>
  </w:num>
  <w:num w:numId="2" w16cid:durableId="1249458422">
    <w:abstractNumId w:val="4"/>
  </w:num>
  <w:num w:numId="3" w16cid:durableId="1761483299">
    <w:abstractNumId w:val="3"/>
  </w:num>
  <w:num w:numId="4" w16cid:durableId="2099057087">
    <w:abstractNumId w:val="10"/>
  </w:num>
  <w:num w:numId="5" w16cid:durableId="607589933">
    <w:abstractNumId w:val="1"/>
  </w:num>
  <w:num w:numId="6" w16cid:durableId="788669819">
    <w:abstractNumId w:val="9"/>
  </w:num>
  <w:num w:numId="7" w16cid:durableId="1922982203">
    <w:abstractNumId w:val="7"/>
  </w:num>
  <w:num w:numId="8" w16cid:durableId="1373649835">
    <w:abstractNumId w:val="0"/>
  </w:num>
  <w:num w:numId="9" w16cid:durableId="1495341516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9542477">
    <w:abstractNumId w:val="6"/>
  </w:num>
  <w:num w:numId="11" w16cid:durableId="320353044">
    <w:abstractNumId w:val="5"/>
  </w:num>
  <w:num w:numId="12" w16cid:durableId="20013006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E"/>
    <w:rsid w:val="000454AB"/>
    <w:rsid w:val="000A1FD1"/>
    <w:rsid w:val="000C2D2D"/>
    <w:rsid w:val="000E09AB"/>
    <w:rsid w:val="000E4B99"/>
    <w:rsid w:val="00100055"/>
    <w:rsid w:val="0010196C"/>
    <w:rsid w:val="0013061D"/>
    <w:rsid w:val="001570A4"/>
    <w:rsid w:val="00161F2C"/>
    <w:rsid w:val="00191439"/>
    <w:rsid w:val="001A228F"/>
    <w:rsid w:val="001B15C8"/>
    <w:rsid w:val="001F6827"/>
    <w:rsid w:val="001F69FD"/>
    <w:rsid w:val="0021214A"/>
    <w:rsid w:val="00212E94"/>
    <w:rsid w:val="00227142"/>
    <w:rsid w:val="00241247"/>
    <w:rsid w:val="00266F9F"/>
    <w:rsid w:val="002710D0"/>
    <w:rsid w:val="002842DD"/>
    <w:rsid w:val="00297232"/>
    <w:rsid w:val="002A230C"/>
    <w:rsid w:val="002B0C13"/>
    <w:rsid w:val="002C2984"/>
    <w:rsid w:val="002F06B3"/>
    <w:rsid w:val="00300C37"/>
    <w:rsid w:val="0030187F"/>
    <w:rsid w:val="00307145"/>
    <w:rsid w:val="00331C20"/>
    <w:rsid w:val="003441DF"/>
    <w:rsid w:val="00345B42"/>
    <w:rsid w:val="00345D20"/>
    <w:rsid w:val="003500B2"/>
    <w:rsid w:val="003568B2"/>
    <w:rsid w:val="003613FD"/>
    <w:rsid w:val="00364B67"/>
    <w:rsid w:val="00366002"/>
    <w:rsid w:val="003B15BF"/>
    <w:rsid w:val="003D4D5A"/>
    <w:rsid w:val="003D5F4F"/>
    <w:rsid w:val="003E3878"/>
    <w:rsid w:val="003E7DDE"/>
    <w:rsid w:val="003F6B90"/>
    <w:rsid w:val="004054CE"/>
    <w:rsid w:val="00407AC6"/>
    <w:rsid w:val="0042137C"/>
    <w:rsid w:val="00430516"/>
    <w:rsid w:val="004518C5"/>
    <w:rsid w:val="004703CD"/>
    <w:rsid w:val="00471556"/>
    <w:rsid w:val="00472EF8"/>
    <w:rsid w:val="00477E16"/>
    <w:rsid w:val="00480AD0"/>
    <w:rsid w:val="00487F0D"/>
    <w:rsid w:val="004967A4"/>
    <w:rsid w:val="004A1013"/>
    <w:rsid w:val="004D35AD"/>
    <w:rsid w:val="004E4085"/>
    <w:rsid w:val="004E5A51"/>
    <w:rsid w:val="004E750A"/>
    <w:rsid w:val="004F19B7"/>
    <w:rsid w:val="004F3934"/>
    <w:rsid w:val="00524A9A"/>
    <w:rsid w:val="00533EC0"/>
    <w:rsid w:val="005409D4"/>
    <w:rsid w:val="00553842"/>
    <w:rsid w:val="00557AED"/>
    <w:rsid w:val="005829E9"/>
    <w:rsid w:val="00592142"/>
    <w:rsid w:val="00596883"/>
    <w:rsid w:val="005B377C"/>
    <w:rsid w:val="005B4AAB"/>
    <w:rsid w:val="005B766B"/>
    <w:rsid w:val="005F59DC"/>
    <w:rsid w:val="00604548"/>
    <w:rsid w:val="0061354A"/>
    <w:rsid w:val="006235C8"/>
    <w:rsid w:val="00626E9B"/>
    <w:rsid w:val="00633562"/>
    <w:rsid w:val="006435E5"/>
    <w:rsid w:val="00654756"/>
    <w:rsid w:val="00656257"/>
    <w:rsid w:val="00660B62"/>
    <w:rsid w:val="00665E77"/>
    <w:rsid w:val="006A33B4"/>
    <w:rsid w:val="006D20C4"/>
    <w:rsid w:val="006F2022"/>
    <w:rsid w:val="006F3B3C"/>
    <w:rsid w:val="006F5EE7"/>
    <w:rsid w:val="0071489E"/>
    <w:rsid w:val="0073015D"/>
    <w:rsid w:val="007365A3"/>
    <w:rsid w:val="00740A5F"/>
    <w:rsid w:val="00787EB0"/>
    <w:rsid w:val="00790D0C"/>
    <w:rsid w:val="00792EB6"/>
    <w:rsid w:val="0079417C"/>
    <w:rsid w:val="007A1D72"/>
    <w:rsid w:val="007A62B9"/>
    <w:rsid w:val="007A7EAD"/>
    <w:rsid w:val="007B4E52"/>
    <w:rsid w:val="007C70B0"/>
    <w:rsid w:val="007E0984"/>
    <w:rsid w:val="007F0EC8"/>
    <w:rsid w:val="008047F7"/>
    <w:rsid w:val="00813985"/>
    <w:rsid w:val="00814080"/>
    <w:rsid w:val="00822C37"/>
    <w:rsid w:val="008270FB"/>
    <w:rsid w:val="00832C9A"/>
    <w:rsid w:val="008441C0"/>
    <w:rsid w:val="00856128"/>
    <w:rsid w:val="00866EA3"/>
    <w:rsid w:val="00884E25"/>
    <w:rsid w:val="008B69FF"/>
    <w:rsid w:val="008C05DE"/>
    <w:rsid w:val="008C4333"/>
    <w:rsid w:val="008D577F"/>
    <w:rsid w:val="008D6CE6"/>
    <w:rsid w:val="00907B0B"/>
    <w:rsid w:val="009259D3"/>
    <w:rsid w:val="009270CF"/>
    <w:rsid w:val="0094535F"/>
    <w:rsid w:val="00972471"/>
    <w:rsid w:val="0098157F"/>
    <w:rsid w:val="0098315C"/>
    <w:rsid w:val="009A568A"/>
    <w:rsid w:val="009A693E"/>
    <w:rsid w:val="009C23F5"/>
    <w:rsid w:val="009C4DE9"/>
    <w:rsid w:val="009E51F0"/>
    <w:rsid w:val="00A02E92"/>
    <w:rsid w:val="00A065A1"/>
    <w:rsid w:val="00A0683C"/>
    <w:rsid w:val="00A20E9E"/>
    <w:rsid w:val="00A217C8"/>
    <w:rsid w:val="00A31591"/>
    <w:rsid w:val="00A421F0"/>
    <w:rsid w:val="00A431B5"/>
    <w:rsid w:val="00A43C18"/>
    <w:rsid w:val="00A510BE"/>
    <w:rsid w:val="00A52C4D"/>
    <w:rsid w:val="00A548B4"/>
    <w:rsid w:val="00A571C8"/>
    <w:rsid w:val="00A673AB"/>
    <w:rsid w:val="00A67B64"/>
    <w:rsid w:val="00AB40D0"/>
    <w:rsid w:val="00AB52F0"/>
    <w:rsid w:val="00AC49F7"/>
    <w:rsid w:val="00AD3931"/>
    <w:rsid w:val="00AF6F4E"/>
    <w:rsid w:val="00AF715B"/>
    <w:rsid w:val="00B004D1"/>
    <w:rsid w:val="00B2333D"/>
    <w:rsid w:val="00B271C4"/>
    <w:rsid w:val="00B478BE"/>
    <w:rsid w:val="00B52232"/>
    <w:rsid w:val="00B53325"/>
    <w:rsid w:val="00B5334A"/>
    <w:rsid w:val="00B91282"/>
    <w:rsid w:val="00B9781C"/>
    <w:rsid w:val="00BB2105"/>
    <w:rsid w:val="00BC48B2"/>
    <w:rsid w:val="00BD4178"/>
    <w:rsid w:val="00BE0770"/>
    <w:rsid w:val="00C06DBE"/>
    <w:rsid w:val="00C24499"/>
    <w:rsid w:val="00C26B87"/>
    <w:rsid w:val="00C30209"/>
    <w:rsid w:val="00C4371E"/>
    <w:rsid w:val="00C94723"/>
    <w:rsid w:val="00CB473B"/>
    <w:rsid w:val="00CC6912"/>
    <w:rsid w:val="00CC745C"/>
    <w:rsid w:val="00CD4662"/>
    <w:rsid w:val="00D01FC7"/>
    <w:rsid w:val="00D029DC"/>
    <w:rsid w:val="00D33BC1"/>
    <w:rsid w:val="00D33C8D"/>
    <w:rsid w:val="00D348A2"/>
    <w:rsid w:val="00D441CB"/>
    <w:rsid w:val="00D70C48"/>
    <w:rsid w:val="00D813F0"/>
    <w:rsid w:val="00DA6587"/>
    <w:rsid w:val="00DD7B5A"/>
    <w:rsid w:val="00DE48B4"/>
    <w:rsid w:val="00E037B6"/>
    <w:rsid w:val="00E42221"/>
    <w:rsid w:val="00E646E4"/>
    <w:rsid w:val="00E806C8"/>
    <w:rsid w:val="00E80A18"/>
    <w:rsid w:val="00E87712"/>
    <w:rsid w:val="00EB262C"/>
    <w:rsid w:val="00EB5A77"/>
    <w:rsid w:val="00EB6F2D"/>
    <w:rsid w:val="00ED3072"/>
    <w:rsid w:val="00ED6453"/>
    <w:rsid w:val="00EE3DA3"/>
    <w:rsid w:val="00EF6147"/>
    <w:rsid w:val="00EF7442"/>
    <w:rsid w:val="00F0415A"/>
    <w:rsid w:val="00F2585D"/>
    <w:rsid w:val="00F43A00"/>
    <w:rsid w:val="00F46279"/>
    <w:rsid w:val="00F517C3"/>
    <w:rsid w:val="00F55E3E"/>
    <w:rsid w:val="00F673F4"/>
    <w:rsid w:val="00F73FFC"/>
    <w:rsid w:val="00F74064"/>
    <w:rsid w:val="00F95C66"/>
    <w:rsid w:val="00FA1D5D"/>
    <w:rsid w:val="00FA686B"/>
    <w:rsid w:val="00FC1D14"/>
    <w:rsid w:val="00FD546E"/>
    <w:rsid w:val="00FE48AB"/>
    <w:rsid w:val="00FE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4C3D9A"/>
  <w14:defaultImageDpi w14:val="0"/>
  <w15:docId w15:val="{081DF82E-9214-4C2D-9CFD-7914D2F3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54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D546E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627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62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F46279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62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46279"/>
    <w:rPr>
      <w:rFonts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AC49F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B4E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4E5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B4E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4E52"/>
    <w:rPr>
      <w:sz w:val="24"/>
      <w:szCs w:val="24"/>
    </w:rPr>
  </w:style>
  <w:style w:type="character" w:customStyle="1" w:styleId="mce-nbsp-wrap">
    <w:name w:val="mce-nbsp-wrap"/>
    <w:basedOn w:val="Domylnaczcionkaakapitu"/>
    <w:rsid w:val="004967A4"/>
  </w:style>
  <w:style w:type="character" w:styleId="UyteHipercze">
    <w:name w:val="FollowedHyperlink"/>
    <w:basedOn w:val="Domylnaczcionkaakapitu"/>
    <w:uiPriority w:val="99"/>
    <w:semiHidden/>
    <w:unhideWhenUsed/>
    <w:rsid w:val="004967A4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806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2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arrsa.p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ur-lex.europa.eu/legal-content/PL/TXT/?qid=1588770474194&amp;uri=CELEX:02016R0679-2016050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PL/TXT/?qid=1588770474194&amp;uri=CELEX:02016R0679-2016050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ur-lex.europa.eu/legal-content/PL/TXT/?qid=1588770474194&amp;uri=CELEX:02016R0679-20160504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arrsa.p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A12B1-D1E5-3741-B409-6F8C15DA0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678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Dominik_Krus</dc:creator>
  <dc:description>ZNAKI:4346</dc:description>
  <cp:lastModifiedBy>Elżbieta Szczerba</cp:lastModifiedBy>
  <cp:revision>6</cp:revision>
  <cp:lastPrinted>2018-03-28T07:30:00Z</cp:lastPrinted>
  <dcterms:created xsi:type="dcterms:W3CDTF">2026-09-23T13:38:00Z</dcterms:created>
  <dcterms:modified xsi:type="dcterms:W3CDTF">2026-09-25T11:01:00Z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4346</vt:lpwstr>
  </property>
  <property fmtid="{D5CDD505-2E9C-101B-9397-08002B2CF9AE}" pid="4" name="ZNAKI:">
    <vt:lpwstr>4346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2018-03-28 09:30:46</vt:lpwstr>
  </property>
</Properties>
</file>